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2E" w:rsidRPr="007E1224" w:rsidRDefault="00964A2E" w:rsidP="007E1224">
      <w:pPr>
        <w:spacing w:beforeLines="40" w:afterLines="40"/>
        <w:ind w:firstLine="567"/>
        <w:jc w:val="center"/>
        <w:rPr>
          <w:rFonts w:ascii="Tahoma" w:hAnsi="Tahoma" w:cs="Tahoma"/>
          <w:b/>
          <w:sz w:val="18"/>
          <w:szCs w:val="18"/>
        </w:rPr>
      </w:pPr>
      <w:r w:rsidRPr="007E1224">
        <w:rPr>
          <w:rFonts w:ascii="Tahoma" w:hAnsi="Tahoma" w:cs="Tahoma"/>
          <w:b/>
          <w:sz w:val="18"/>
          <w:szCs w:val="18"/>
        </w:rPr>
        <w:t>РЕКОМЕНДАЦИИ МИД РОССИИ</w:t>
      </w:r>
    </w:p>
    <w:p w:rsidR="007E1224" w:rsidRDefault="007E1224" w:rsidP="007E1224">
      <w:pPr>
        <w:spacing w:beforeLines="40" w:afterLines="40"/>
        <w:ind w:firstLine="567"/>
        <w:jc w:val="both"/>
        <w:rPr>
          <w:rFonts w:ascii="Tahoma" w:hAnsi="Tahoma" w:cs="Tahoma"/>
          <w:sz w:val="18"/>
          <w:szCs w:val="18"/>
          <w:lang w:val="en-US"/>
        </w:rPr>
      </w:pP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Каждому кто направляется за границу, рекомендуем ознакомиться с размещенной ниже информацией.</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Сайт МИД России </w:t>
      </w:r>
      <w:hyperlink r:id="rId6" w:history="1">
        <w:r w:rsidRPr="007E1224">
          <w:rPr>
            <w:rStyle w:val="a4"/>
            <w:rFonts w:ascii="Tahoma" w:hAnsi="Tahoma" w:cs="Tahoma"/>
            <w:sz w:val="18"/>
            <w:szCs w:val="18"/>
          </w:rPr>
          <w:t>http://www.mid.ru/</w:t>
        </w:r>
      </w:hyperlink>
      <w:r w:rsidRPr="007E1224">
        <w:rPr>
          <w:rFonts w:ascii="Tahoma" w:hAnsi="Tahoma" w:cs="Tahoma"/>
          <w:sz w:val="18"/>
          <w:szCs w:val="18"/>
        </w:rPr>
        <w:t xml:space="preserve"> от 14 апреля 2006 года</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Гражданам необходимо знать, как действовать в чрезвычайных ситуациях, чтобы обезопасить себя и своих близких, оказать им при необходимости помощь, сохраняя при этом выдержку и хладнокровие.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Общие рекомендации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Перед отъездом за рубеж следует, прежде всего, проверить, все ли необходимые документы подготовлены надлежащим образом. </w:t>
      </w:r>
    </w:p>
    <w:p w:rsidR="004A3476" w:rsidRPr="007E1224" w:rsidRDefault="004A3476" w:rsidP="007E1224">
      <w:pPr>
        <w:tabs>
          <w:tab w:val="left" w:pos="0"/>
        </w:tabs>
        <w:spacing w:beforeLines="40" w:afterLines="40"/>
        <w:ind w:firstLine="567"/>
        <w:jc w:val="both"/>
        <w:rPr>
          <w:rFonts w:ascii="Tahoma" w:hAnsi="Tahoma" w:cs="Tahoma"/>
          <w:sz w:val="18"/>
          <w:szCs w:val="18"/>
        </w:rPr>
      </w:pPr>
      <w:r w:rsidRPr="007E1224">
        <w:rPr>
          <w:rFonts w:ascii="Tahoma" w:hAnsi="Tahoma" w:cs="Tahoma"/>
          <w:sz w:val="18"/>
          <w:szCs w:val="18"/>
        </w:rPr>
        <w:t xml:space="preserve">1. Паспорт. Тщательно сверьте правильность записи всех основных сведений (Ф.И.О., дата рождения, пол, срок действия паспорта), особенно, если паспорт новый. По законодательству целого ряда стран срок действия паспорта должен заканчиваться не ранее чем через шесть месяцев после въезда в страну. Если в общегражданский заграничный паспорт (ОЗП) вписаны дети, необходимо </w:t>
      </w:r>
      <w:proofErr w:type="gramStart"/>
      <w:r w:rsidRPr="007E1224">
        <w:rPr>
          <w:rFonts w:ascii="Tahoma" w:hAnsi="Tahoma" w:cs="Tahoma"/>
          <w:sz w:val="18"/>
          <w:szCs w:val="18"/>
        </w:rPr>
        <w:t xml:space="preserve">проверить верность указанных о них сведений и наличие фотографий для детей </w:t>
      </w:r>
      <w:r w:rsidR="00F21B35" w:rsidRPr="007E1224">
        <w:rPr>
          <w:rFonts w:ascii="Tahoma" w:hAnsi="Tahoma" w:cs="Tahoma"/>
          <w:sz w:val="18"/>
          <w:szCs w:val="18"/>
        </w:rPr>
        <w:t>не зависимо</w:t>
      </w:r>
      <w:proofErr w:type="gramEnd"/>
      <w:r w:rsidR="00F21B35" w:rsidRPr="007E1224">
        <w:rPr>
          <w:rFonts w:ascii="Tahoma" w:hAnsi="Tahoma" w:cs="Tahoma"/>
          <w:sz w:val="18"/>
          <w:szCs w:val="18"/>
        </w:rPr>
        <w:t xml:space="preserve"> от возраста</w:t>
      </w:r>
      <w:r w:rsidRPr="007E1224">
        <w:rPr>
          <w:rFonts w:ascii="Tahoma" w:hAnsi="Tahoma" w:cs="Tahoma"/>
          <w:sz w:val="18"/>
          <w:szCs w:val="18"/>
        </w:rPr>
        <w:t xml:space="preserve">. Паспорт не должен иметь повреждений, пятен и посторонних записей. Находясь за границей, паспорт держите при себе, не отдавайте его никому на хранение или в качестве залога.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2. Наличие виз в страны, с которыми установлен визовой порядок въезда. Следует иметь в виду, что по «шенгенской визе» Вам необходимо сначала въехать в страну, которая оформила визу, и только после этого можно передвигаться по «</w:t>
      </w:r>
      <w:proofErr w:type="spellStart"/>
      <w:r w:rsidRPr="007E1224">
        <w:rPr>
          <w:rFonts w:ascii="Tahoma" w:hAnsi="Tahoma" w:cs="Tahoma"/>
          <w:sz w:val="18"/>
          <w:szCs w:val="18"/>
        </w:rPr>
        <w:t>шенгенскому</w:t>
      </w:r>
      <w:proofErr w:type="spellEnd"/>
      <w:r w:rsidRPr="007E1224">
        <w:rPr>
          <w:rFonts w:ascii="Tahoma" w:hAnsi="Tahoma" w:cs="Tahoma"/>
          <w:sz w:val="18"/>
          <w:szCs w:val="18"/>
        </w:rPr>
        <w:t xml:space="preserve"> пространству». В </w:t>
      </w:r>
      <w:proofErr w:type="gramStart"/>
      <w:r w:rsidRPr="007E1224">
        <w:rPr>
          <w:rFonts w:ascii="Tahoma" w:hAnsi="Tahoma" w:cs="Tahoma"/>
          <w:sz w:val="18"/>
          <w:szCs w:val="18"/>
        </w:rPr>
        <w:t>ряде</w:t>
      </w:r>
      <w:proofErr w:type="gramEnd"/>
      <w:r w:rsidRPr="007E1224">
        <w:rPr>
          <w:rFonts w:ascii="Tahoma" w:hAnsi="Tahoma" w:cs="Tahoma"/>
          <w:sz w:val="18"/>
          <w:szCs w:val="18"/>
        </w:rPr>
        <w:t xml:space="preserve"> государств (например, в Турции) визы для владельцев общегражданских заграничных паспортов оформляются непосредственно в аэропортах.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3. Если поездка в страну назначения осуществляется транзитом через территорию других государств, Вам следует заранее проконсультироваться в турагентстве или консульских учреждениях государств, которые Вы намереваетесь посетить проездом, относительно необходимости оформления транзитных виз, а также сроков действия таких виз с учетом даты возвращения.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4. Проездные документы на все виды транспорта должны быть выписаны на ту же фамилию, которая указана в паспорте. Проверьте, чтобы Ваш маршрут следования и даты въезда-выезда полностью соответствовали тому, что записано в билетах.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5. Не забудьте взять с собой в поездку оригиналы туристических ваучеров, официальных приглашений.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6. Особое внимание уделите оформлению медицинской страховки. Выбирайте проверенные агентства, четко выяснив при получении страхового полиса, какие </w:t>
      </w:r>
      <w:proofErr w:type="spellStart"/>
      <w:r w:rsidRPr="007E1224">
        <w:rPr>
          <w:rFonts w:ascii="Tahoma" w:hAnsi="Tahoma" w:cs="Tahoma"/>
          <w:sz w:val="18"/>
          <w:szCs w:val="18"/>
        </w:rPr>
        <w:t>медуслуги</w:t>
      </w:r>
      <w:proofErr w:type="spellEnd"/>
      <w:r w:rsidRPr="007E1224">
        <w:rPr>
          <w:rFonts w:ascii="Tahoma" w:hAnsi="Tahoma" w:cs="Tahoma"/>
          <w:sz w:val="18"/>
          <w:szCs w:val="18"/>
        </w:rPr>
        <w:t xml:space="preserve"> Вам по страховке обязаны предоставить в стране пребывания, и как они оплачиваются. Небрежное отношение к оформлению медицинской страховки может обернуться крупными расходами в случае болезни, несчастного случая или транспортировки </w:t>
      </w:r>
      <w:proofErr w:type="gramStart"/>
      <w:r w:rsidRPr="007E1224">
        <w:rPr>
          <w:rFonts w:ascii="Tahoma" w:hAnsi="Tahoma" w:cs="Tahoma"/>
          <w:sz w:val="18"/>
          <w:szCs w:val="18"/>
        </w:rPr>
        <w:t>умерших</w:t>
      </w:r>
      <w:proofErr w:type="gramEnd"/>
      <w:r w:rsidRPr="007E1224">
        <w:rPr>
          <w:rFonts w:ascii="Tahoma" w:hAnsi="Tahoma" w:cs="Tahoma"/>
          <w:sz w:val="18"/>
          <w:szCs w:val="18"/>
        </w:rPr>
        <w:t xml:space="preserve">. </w:t>
      </w:r>
    </w:p>
    <w:p w:rsidR="004A3476" w:rsidRPr="007E1224" w:rsidRDefault="004A3476" w:rsidP="007E1224">
      <w:pPr>
        <w:spacing w:beforeLines="40" w:afterLines="40"/>
        <w:ind w:firstLine="567"/>
        <w:jc w:val="both"/>
        <w:rPr>
          <w:rFonts w:ascii="Tahoma" w:hAnsi="Tahoma" w:cs="Tahoma"/>
          <w:sz w:val="18"/>
          <w:szCs w:val="18"/>
        </w:rPr>
      </w:pPr>
      <w:proofErr w:type="gramStart"/>
      <w:r w:rsidRPr="007E1224">
        <w:rPr>
          <w:rFonts w:ascii="Tahoma" w:hAnsi="Tahoma" w:cs="Tahoma"/>
          <w:sz w:val="18"/>
          <w:szCs w:val="18"/>
        </w:rPr>
        <w:t xml:space="preserve">Рекомендуется сделать ксерокопию билетов, страниц паспорта (как заграничного, так и внутреннего) с биографическими данными, визами, штампом о регистрационном учете, водительского удостоверения (если имеется), кредитных карт, </w:t>
      </w:r>
      <w:proofErr w:type="spellStart"/>
      <w:r w:rsidRPr="007E1224">
        <w:rPr>
          <w:rFonts w:ascii="Tahoma" w:hAnsi="Tahoma" w:cs="Tahoma"/>
          <w:sz w:val="18"/>
          <w:szCs w:val="18"/>
        </w:rPr>
        <w:t>турваучера</w:t>
      </w:r>
      <w:proofErr w:type="spellEnd"/>
      <w:r w:rsidRPr="007E1224">
        <w:rPr>
          <w:rFonts w:ascii="Tahoma" w:hAnsi="Tahoma" w:cs="Tahoma"/>
          <w:sz w:val="18"/>
          <w:szCs w:val="18"/>
        </w:rPr>
        <w:t>, приглашений.</w:t>
      </w:r>
      <w:proofErr w:type="gramEnd"/>
      <w:r w:rsidRPr="007E1224">
        <w:rPr>
          <w:rFonts w:ascii="Tahoma" w:hAnsi="Tahoma" w:cs="Tahoma"/>
          <w:sz w:val="18"/>
          <w:szCs w:val="18"/>
        </w:rPr>
        <w:t xml:space="preserve"> Обязательно возьмите с собой запасные паспортные фото, в том числе на детей. Они пригодятся в случае утери ОЗП, а также в иных ситуациях, которые могут возникнуть в стране пребывания. Хранить копии следует отдельно от оригиналов.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При заключении договора с турфирмой, рекомендуем выяснить у ее сотрудников все нюансы пребывания в иностранном государстве. Запишите телефоны и адрес представительства турагентства в стране назначения. Оно обязано оказывать Вам содействие во время отдыха, особенно в том, что касается вопросов размещения, условий пребывания, уровня услуг и питания. В функции консульской службы данные вопросы не входят.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Советуем, по возможности, изучить информацию о государстве пребывания: политическую обстановку, климатические условия, законы и обычаи, особенности поведения в общественных и иных местах. Все эти сведения можно почерпнуть в Интернете.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Вы собрались в страны Южной, Юго-Восточной Азии или Африки, от Вас потребуется строгое соблюдение дисциплины, норм адекватного общественного поведения и правил гигиены.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Следует иметь в виду, что во многих мусульманских странах нормы поведения определяются законами шариата, которые строго регламентируют взаимоотношения мужчин и женщин, запрещают употребление алкоголя и т.п. Если Вы оказались в мусульманской стране во время Рамазана (месяц поста), воздерживайтесь от приема пищи и курения в светлое время суток в общественных местах.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w:t>
      </w:r>
      <w:proofErr w:type="gramStart"/>
      <w:r w:rsidRPr="007E1224">
        <w:rPr>
          <w:rFonts w:ascii="Tahoma" w:hAnsi="Tahoma" w:cs="Tahoma"/>
          <w:sz w:val="18"/>
          <w:szCs w:val="18"/>
        </w:rPr>
        <w:t>целях</w:t>
      </w:r>
      <w:proofErr w:type="gramEnd"/>
      <w:r w:rsidRPr="007E1224">
        <w:rPr>
          <w:rFonts w:ascii="Tahoma" w:hAnsi="Tahoma" w:cs="Tahoma"/>
          <w:sz w:val="18"/>
          <w:szCs w:val="18"/>
        </w:rPr>
        <w:t xml:space="preserve"> недопущения возникновения нежелательных инцидентов российским гражданам рекомендуется: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проявлять дружелюбие к местному населению, считаться с образом его жизни;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быть терпеливым, не грубить, не повышать голоса, не унижать достоинства местного населения;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уважать местные обычаи и традиции, не проявлять высокомерия и пренебрежения к местной культуре, а также не допускать оскорбительных высказываний по отношению к руководителям страны пребывания;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не появляться в общественных местах или на улице в нетрезвом виде, равно как употреблять алкогольные напитки в местах, не отведенных для этих целей.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Российским гражданам, прибывающим за рубеж на срок более трех месяцев, в некоторых странах необходимо зарегистрироваться в бюро регистрации иностранцев (например, в Индии).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lastRenderedPageBreak/>
        <w:t xml:space="preserve">При планировании путешествия следует иметь в виду, что в ряде стран существуют районы, въезд в которые для иностранцев ограничен или запрещен. Поэтому не лишним будет детально обсудить с туристической </w:t>
      </w:r>
      <w:proofErr w:type="gramStart"/>
      <w:r w:rsidRPr="007E1224">
        <w:rPr>
          <w:rFonts w:ascii="Tahoma" w:hAnsi="Tahoma" w:cs="Tahoma"/>
          <w:sz w:val="18"/>
          <w:szCs w:val="18"/>
        </w:rPr>
        <w:t>фирмой</w:t>
      </w:r>
      <w:proofErr w:type="gramEnd"/>
      <w:r w:rsidRPr="007E1224">
        <w:rPr>
          <w:rFonts w:ascii="Tahoma" w:hAnsi="Tahoma" w:cs="Tahoma"/>
          <w:sz w:val="18"/>
          <w:szCs w:val="18"/>
        </w:rPr>
        <w:t xml:space="preserve"> предполагаемые места посещения.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Чтобы сохранить в памяти только приятные воспоминания после поездки в экзотические страны, следует самым серьезным образом позаботиться о своем здоровье. В </w:t>
      </w:r>
      <w:proofErr w:type="gramStart"/>
      <w:r w:rsidRPr="007E1224">
        <w:rPr>
          <w:rFonts w:ascii="Tahoma" w:hAnsi="Tahoma" w:cs="Tahoma"/>
          <w:sz w:val="18"/>
          <w:szCs w:val="18"/>
        </w:rPr>
        <w:t>условиях</w:t>
      </w:r>
      <w:proofErr w:type="gramEnd"/>
      <w:r w:rsidRPr="007E1224">
        <w:rPr>
          <w:rFonts w:ascii="Tahoma" w:hAnsi="Tahoma" w:cs="Tahoma"/>
          <w:sz w:val="18"/>
          <w:szCs w:val="18"/>
        </w:rPr>
        <w:t xml:space="preserve"> жаркого климата и наличия опасных инфекционных заболеваний (гепатит, холера, оспа, малярия, чума, брюшной тиф и др.) в ряде азиатских, африканских и латиноамериканских стран необходимо соблюдать санитарно-гигиенические меры предосторожности. Настоятельно рекомендуется мыть фрукты и овощи мылом-антисептиком, употреблять воду, молоко и сок из фабрично закупоренных бутылок.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w:t>
      </w:r>
      <w:proofErr w:type="gramStart"/>
      <w:r w:rsidRPr="007E1224">
        <w:rPr>
          <w:rFonts w:ascii="Tahoma" w:hAnsi="Tahoma" w:cs="Tahoma"/>
          <w:sz w:val="18"/>
          <w:szCs w:val="18"/>
        </w:rPr>
        <w:t>целях</w:t>
      </w:r>
      <w:proofErr w:type="gramEnd"/>
      <w:r w:rsidRPr="007E1224">
        <w:rPr>
          <w:rFonts w:ascii="Tahoma" w:hAnsi="Tahoma" w:cs="Tahoma"/>
          <w:sz w:val="18"/>
          <w:szCs w:val="18"/>
        </w:rPr>
        <w:t xml:space="preserve"> профилактики следует воздержаться от употребления в общественных местах: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некипяченой воды и </w:t>
      </w:r>
      <w:proofErr w:type="spellStart"/>
      <w:r w:rsidRPr="007E1224">
        <w:rPr>
          <w:rFonts w:ascii="Tahoma" w:hAnsi="Tahoma" w:cs="Tahoma"/>
          <w:sz w:val="18"/>
          <w:szCs w:val="18"/>
        </w:rPr>
        <w:t>свежевыжатых</w:t>
      </w:r>
      <w:proofErr w:type="spellEnd"/>
      <w:r w:rsidRPr="007E1224">
        <w:rPr>
          <w:rFonts w:ascii="Tahoma" w:hAnsi="Tahoma" w:cs="Tahoma"/>
          <w:sz w:val="18"/>
          <w:szCs w:val="18"/>
        </w:rPr>
        <w:t xml:space="preserve"> соков;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свежих овощных и фруктовых салатов (даже в пятизвездочных гостиницах);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фруктов, неочищенных перед употреблением;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мороженого;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кондитерских изделий с фруктовой начинкой;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пищевого льда.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Желательно чистить </w:t>
      </w:r>
      <w:proofErr w:type="gramStart"/>
      <w:r w:rsidRPr="007E1224">
        <w:rPr>
          <w:rFonts w:ascii="Tahoma" w:hAnsi="Tahoma" w:cs="Tahoma"/>
          <w:sz w:val="18"/>
          <w:szCs w:val="18"/>
        </w:rPr>
        <w:t>зубы</w:t>
      </w:r>
      <w:proofErr w:type="gramEnd"/>
      <w:r w:rsidRPr="007E1224">
        <w:rPr>
          <w:rFonts w:ascii="Tahoma" w:hAnsi="Tahoma" w:cs="Tahoma"/>
          <w:sz w:val="18"/>
          <w:szCs w:val="18"/>
        </w:rPr>
        <w:t xml:space="preserve"> также используя воду из фабрично закупоренных бутылок.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зависимости от посещаемой страны подбирайте также соответствующую одежду для поездки. Если это мусульманская страна, придется взять с собой «строгий» гардероб. Скажем, в Иране, женщины должны появляться во всех общественных местах в платке. Во многих мусульманских странах женщинам в открытых одеждах появляться запрещается. Строгие туалеты в таких странах позволят Вам избежать повышенного внимания местного населения и конфликтов.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w:t>
      </w:r>
      <w:proofErr w:type="gramStart"/>
      <w:r w:rsidRPr="007E1224">
        <w:rPr>
          <w:rFonts w:ascii="Tahoma" w:hAnsi="Tahoma" w:cs="Tahoma"/>
          <w:sz w:val="18"/>
          <w:szCs w:val="18"/>
        </w:rPr>
        <w:t>рамках</w:t>
      </w:r>
      <w:proofErr w:type="gramEnd"/>
      <w:r w:rsidRPr="007E1224">
        <w:rPr>
          <w:rFonts w:ascii="Tahoma" w:hAnsi="Tahoma" w:cs="Tahoma"/>
          <w:sz w:val="18"/>
          <w:szCs w:val="18"/>
        </w:rPr>
        <w:t xml:space="preserve"> борьбы с курением в ряде европейских стран, а также США приняты законы, запрещающие курение в общественных местах, ресторанах и барах. Также стоит иметь в виду, что в некоторых странах, например, Сингапуре, взимается высокий штраф за выброс любого мусора в местах, не предназначенных для этого.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Вы принимаете лекарства, то заранее поинтересуйтесь, можно ли их приобрести в государстве, в которое вы направляетесь. В некоторых странах необходимые Вам лекарства могут продаваться только по рецепту, для получения которого (например, на снотворное или успокоительное) необходимо посетить врача. Рекомендуется посоветоваться с лечащим врачом о целесообразности такой поездки по состоянию здоровья.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Сообщите родственникам, друзьям о своей поездке, о месте пребывания, оставьте номера контактных телефонов. Необходимо иметь телефоны посольства и ближайшего консульского учреждения Российской Федерации в стране предстоящего пребывания.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аэропорту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Не забудьте заполнить таможенную декларацию (если это необходимо). Храните талоны на сданный багаж, которые обязательно потребуются в случае его утери. При возникновении проблем рекомендуем обращаться к представителю турфирмы или к сотруднику аэропорта. Авиабилет, паспорт, деньги и иные ценные вещи лучше всегда иметь при себе. Кроме того, следует иметь в виду, что в связи с ужесточением требований по безопасности на авиатранспорте в ручной клади не разрешается провозить никакие колющие или режущие предметы, а также детские игрушки или другие предметы, похожие по форме на оружие.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гостинице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По прибытии в гостиницу особое внимание следует уделить внутренним правилам проживания и правилам пожарной безопасности. Изучите расположения входов-выходов, лифтов, лестниц. Документы, деньги и ценные вещи в номере гостиницы оставлять не рекомендуется, надежнее хранить в сейфе. Целесообразно взять с собой визитную карточку гостиницы и выяснить, как можно связаться с компетентными органами в случае возникновения непредвиденных ситуаций.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Как себя вести в непредвиденных ситуациях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w:t>
      </w:r>
      <w:proofErr w:type="gramStart"/>
      <w:r w:rsidRPr="007E1224">
        <w:rPr>
          <w:rFonts w:ascii="Tahoma" w:hAnsi="Tahoma" w:cs="Tahoma"/>
          <w:sz w:val="18"/>
          <w:szCs w:val="18"/>
        </w:rPr>
        <w:t>случае</w:t>
      </w:r>
      <w:proofErr w:type="gramEnd"/>
      <w:r w:rsidRPr="007E1224">
        <w:rPr>
          <w:rFonts w:ascii="Tahoma" w:hAnsi="Tahoma" w:cs="Tahoma"/>
          <w:sz w:val="18"/>
          <w:szCs w:val="18"/>
        </w:rPr>
        <w:t xml:space="preserve"> возникновения непредвиденных ситуаций, связанных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с задержанием местными правоохранительными органами, угрозами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со стороны других лиц, дорожно-транспортными происшествиями и т.п., следует незамедлительно сообщить об этом в посольство или консульское учреждение Российской Федерации.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Вы стали объектом провокационных действий со стороны местных полицейских или правоохранительных структур, Вам необходимо настоятельно требовать от них предоставления возможности связаться с ближайшим российским консульским учреждением, либо направления ему письменного уведомления о факте инцидента. При задержании или аресте не следует оказывать сопротивления, так как это может усугубить положение и спровоцировать сотрудников спецслужб/полиции на применение физической силы или даже оружия.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Не следует объясняться с представителями местных правоохранительных органов, а также подписывать какие-либо протоколы и иные документы на иностранном языке в отсутствии сотрудников консульского учреждения Российской Федерации в стране пребывания, так как такие показания по законодательству ряда стран могут быть положены в основу обвинения в совершении преступления.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lastRenderedPageBreak/>
        <w:t xml:space="preserve">При пеших прогулках рекомендуется выходить вдвоем или группой, выбирая при этом освещенные и достаточно людные места, иметь с собой карту города. Оказавшись на затемненном участке, следует держаться подальше от проходов, подъездов, закрытых кустарником мест. Не стоит долго задерживаться у магазинных витрин и вести беседы с явно нездоровыми людьми, бродягами, нищими. Ожидать автобус или такси следует на освещенных остановках.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w:t>
      </w:r>
      <w:proofErr w:type="gramStart"/>
      <w:r w:rsidRPr="007E1224">
        <w:rPr>
          <w:rFonts w:ascii="Tahoma" w:hAnsi="Tahoma" w:cs="Tahoma"/>
          <w:sz w:val="18"/>
          <w:szCs w:val="18"/>
        </w:rPr>
        <w:t>случае</w:t>
      </w:r>
      <w:proofErr w:type="gramEnd"/>
      <w:r w:rsidRPr="007E1224">
        <w:rPr>
          <w:rFonts w:ascii="Tahoma" w:hAnsi="Tahoma" w:cs="Tahoma"/>
          <w:sz w:val="18"/>
          <w:szCs w:val="18"/>
        </w:rPr>
        <w:t xml:space="preserve"> если кто-то поблизости начинает вести себя вызывающе либо совершает хулиганские действия, следует покинуть это место. Важно помнить, что предметы, напоминающие по форме оружие, сразу привлекут внимание не только террористов или хулиганов, но и полицейских или частных охранников. Чтобы не спровоцировать этих людей на решительные действия, не пользуйтесь такими предметами, особенно в общественных местах.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Следует воздержаться от приема алкогольных, прохладительных напитков и сигарет, предлагаемых незнакомыми людьми. Они часто используются злоумышленниками при организации грабежей и сексуального насилия.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вооруженный пистолетом или ножом грабитель требует ключи от автомобиля, бумажник или сумку, следует их отдать. Если сумку пытаются вырвать, благоразумней за нее не держаться. Если во время прогулки неожиданно подъезжает автомобиль и сидящие в нем незнакомые люди предлагают прокатиться, разумнее будет от этого отказаться, поскольку не исключено, что за таким предложением может последовать нападение.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считаете, что Вас преследуют, то лучше перейти на другую сторону улицы и идти в обратном направлении. Если же преследование не прекратилось, рекомендуется бежать к любому ближайшему освещенному месту: магазину, автозаправке или в людное место.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Поведение в общественных местах. В крупных туристических </w:t>
      </w:r>
      <w:proofErr w:type="gramStart"/>
      <w:r w:rsidRPr="007E1224">
        <w:rPr>
          <w:rFonts w:ascii="Tahoma" w:hAnsi="Tahoma" w:cs="Tahoma"/>
          <w:sz w:val="18"/>
          <w:szCs w:val="18"/>
        </w:rPr>
        <w:t>центрах</w:t>
      </w:r>
      <w:proofErr w:type="gramEnd"/>
      <w:r w:rsidRPr="007E1224">
        <w:rPr>
          <w:rFonts w:ascii="Tahoma" w:hAnsi="Tahoma" w:cs="Tahoma"/>
          <w:sz w:val="18"/>
          <w:szCs w:val="18"/>
        </w:rPr>
        <w:t xml:space="preserve"> принимайте меры предосторожности и следите за личными вещами. Денежные средства разложите по разным карманам.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w:t>
      </w:r>
      <w:proofErr w:type="gramStart"/>
      <w:r w:rsidRPr="007E1224">
        <w:rPr>
          <w:rFonts w:ascii="Tahoma" w:hAnsi="Tahoma" w:cs="Tahoma"/>
          <w:sz w:val="18"/>
          <w:szCs w:val="18"/>
        </w:rPr>
        <w:t>случае</w:t>
      </w:r>
      <w:proofErr w:type="gramEnd"/>
      <w:r w:rsidRPr="007E1224">
        <w:rPr>
          <w:rFonts w:ascii="Tahoma" w:hAnsi="Tahoma" w:cs="Tahoma"/>
          <w:sz w:val="18"/>
          <w:szCs w:val="18"/>
        </w:rPr>
        <w:t xml:space="preserve"> кражи документов, билета, кредитки – нужно сделать заявление в полицию, затем в посольство или консульское учреждение Российской Федерации. Сообщите сопровождающему группы (если таковой имеется) о необходимости восстановить билет, блокировать банковскую карточку.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Во избежание инцидента или провокации в торговых центрах следует внимательно относиться к происходящему вокруг. Выбранный товар до оплаты следует держать в предназначенной для покупок корзине или тележке. Товарные чеки рекомендуется сохранять вплоть до прибытия к месту проживания (имеются факты проверки покупателей уже после их выхода из торговых комплексов). В </w:t>
      </w:r>
      <w:proofErr w:type="gramStart"/>
      <w:r w:rsidRPr="007E1224">
        <w:rPr>
          <w:rFonts w:ascii="Tahoma" w:hAnsi="Tahoma" w:cs="Tahoma"/>
          <w:sz w:val="18"/>
          <w:szCs w:val="18"/>
        </w:rPr>
        <w:t>случае</w:t>
      </w:r>
      <w:proofErr w:type="gramEnd"/>
      <w:r w:rsidRPr="007E1224">
        <w:rPr>
          <w:rFonts w:ascii="Tahoma" w:hAnsi="Tahoma" w:cs="Tahoma"/>
          <w:sz w:val="18"/>
          <w:szCs w:val="18"/>
        </w:rPr>
        <w:t xml:space="preserve"> предъявления обвинения в попытке вынести неоплаченный товар, необходимо связаться с посольством или консульством Российской Федерации и сообщить о случившемся. До прибытия официального российского представителя не следует подписывать какие-либо протоколы и пытаться самостоятельно урегулировать инцидент.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Поездки на автотранспорте. Большинство несчастных случаев и происшествий с гражданами, выезжающими за рубеж, </w:t>
      </w:r>
      <w:proofErr w:type="gramStart"/>
      <w:r w:rsidRPr="007E1224">
        <w:rPr>
          <w:rFonts w:ascii="Tahoma" w:hAnsi="Tahoma" w:cs="Tahoma"/>
          <w:sz w:val="18"/>
          <w:szCs w:val="18"/>
        </w:rPr>
        <w:t>связаны</w:t>
      </w:r>
      <w:proofErr w:type="gramEnd"/>
      <w:r w:rsidRPr="007E1224">
        <w:rPr>
          <w:rFonts w:ascii="Tahoma" w:hAnsi="Tahoma" w:cs="Tahoma"/>
          <w:sz w:val="18"/>
          <w:szCs w:val="18"/>
        </w:rPr>
        <w:t xml:space="preserve"> с использованием автотранспорта. Поэтому необходимо проявлять повышенное внимание как в случае управления автомобилем, так и при выборе транспорта, предоставляемого для перевозки туристов.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При поездке на автомобиле не забывайте брать карту местности. Запомните номер вашего автомобиля. Двери блокируйте, а окна, если это необходимо, открывайте лишь частично. Выходя из автомашины даже на короткое время, запирайте ее. На многорядных шоссе лучше держаться ближе к центру дороги – это затруднит попытки прижать машину к обочине. Не стоит слишком приближаться к другим машинам. Старайтесь не выезжать за город в одиночку - поездка в группе на порядок повышает Вашу безопасность. На большие расстояния лучше ездить в колонне. Не рекомендуется подвозить незнакомых людей, особенно в непосредственной близости от таможенных и контрольно-пропускных пунктов на границе.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Вы взяли автомобиль напрокат, тщательно проверьте оформление всех документов, особенно страховки, чтобы в случае аварии не понести крупных расходов по возмещению ущерба и не подвергаться судебному разбирательству.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При пересечении границы следует воздержаться от выполнения просьб случайных людей пронести через пункты досмотра чужие вещи под предлогом перевеса багажа т.п., а также не принимать, в том числе и за вознаграждение, для передачи от незнакомых лиц письма, посылки, багаж и другие предметы, которые могут быть использованы в качестве тайников для незаконного </w:t>
      </w:r>
      <w:proofErr w:type="gramStart"/>
      <w:r w:rsidRPr="007E1224">
        <w:rPr>
          <w:rFonts w:ascii="Tahoma" w:hAnsi="Tahoma" w:cs="Tahoma"/>
          <w:sz w:val="18"/>
          <w:szCs w:val="18"/>
        </w:rPr>
        <w:t>перемещения</w:t>
      </w:r>
      <w:proofErr w:type="gramEnd"/>
      <w:r w:rsidRPr="007E1224">
        <w:rPr>
          <w:rFonts w:ascii="Tahoma" w:hAnsi="Tahoma" w:cs="Tahoma"/>
          <w:sz w:val="18"/>
          <w:szCs w:val="18"/>
        </w:rPr>
        <w:t xml:space="preserve"> как наркотических средств, так и взрывных устройств, отравляющих веществ и бактерий опасных болезней.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Вас захватили в заложники или похитили. При похищении не следует оказывать сопротивление. Рекомендуется выполнять первоначальные приказы террористов. Они могут оказаться людьми с неустойчивой психикой и повести себя непредсказуемо. Если Вы больны или чувствуете, что Вам необходима помощь, стоит попробовать попросить вызвать врача или принести нужные лекарства. Постарайтесь установить хоть какой-то контакт с террористами. По возможности, отмечайте для себя, как они выглядят, каковы их привычки, как похитители разговаривают и с кем общаются. Следует запоминать также все передвижения, включая время в движении, направление, пройденный путь, скорость, какие-либо ориентиры вдоль дороги, знаки и такие различимые звуки, как звон колоколов, голоса, шум стройки, железной дороги, трамвая и т.д. Стремление «угодить» зачастую неправильно воспринимается террористами и затрудняет </w:t>
      </w:r>
      <w:proofErr w:type="spellStart"/>
      <w:r w:rsidRPr="007E1224">
        <w:rPr>
          <w:rFonts w:ascii="Tahoma" w:hAnsi="Tahoma" w:cs="Tahoma"/>
          <w:sz w:val="18"/>
          <w:szCs w:val="18"/>
        </w:rPr>
        <w:t>вызволение</w:t>
      </w:r>
      <w:proofErr w:type="spellEnd"/>
      <w:r w:rsidRPr="007E1224">
        <w:rPr>
          <w:rFonts w:ascii="Tahoma" w:hAnsi="Tahoma" w:cs="Tahoma"/>
          <w:sz w:val="18"/>
          <w:szCs w:val="18"/>
        </w:rPr>
        <w:t xml:space="preserve"> жертв. Если террористы принуждают заложника сделать письменное или устное (в ауди</w:t>
      </w:r>
      <w:proofErr w:type="gramStart"/>
      <w:r w:rsidRPr="007E1224">
        <w:rPr>
          <w:rFonts w:ascii="Tahoma" w:hAnsi="Tahoma" w:cs="Tahoma"/>
          <w:sz w:val="18"/>
          <w:szCs w:val="18"/>
        </w:rPr>
        <w:t>о-</w:t>
      </w:r>
      <w:proofErr w:type="gramEnd"/>
      <w:r w:rsidRPr="007E1224">
        <w:rPr>
          <w:rFonts w:ascii="Tahoma" w:hAnsi="Tahoma" w:cs="Tahoma"/>
          <w:sz w:val="18"/>
          <w:szCs w:val="18"/>
        </w:rPr>
        <w:t xml:space="preserve"> либо видеозаписи) обращение к властям с изложением их требований, делать это можно только в той форме и объеме, на которых настаивают похитители. При этом следует избегать собственных заявлений и оценок, поскольку это может усугубить положение </w:t>
      </w:r>
      <w:proofErr w:type="gramStart"/>
      <w:r w:rsidRPr="007E1224">
        <w:rPr>
          <w:rFonts w:ascii="Tahoma" w:hAnsi="Tahoma" w:cs="Tahoma"/>
          <w:sz w:val="18"/>
          <w:szCs w:val="18"/>
        </w:rPr>
        <w:t>захваченного</w:t>
      </w:r>
      <w:proofErr w:type="gramEnd"/>
      <w:r w:rsidRPr="007E1224">
        <w:rPr>
          <w:rFonts w:ascii="Tahoma" w:hAnsi="Tahoma" w:cs="Tahoma"/>
          <w:sz w:val="18"/>
          <w:szCs w:val="18"/>
        </w:rPr>
        <w:t xml:space="preserve">.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При проведении специальной операции по освобождению заложника рекомендуется: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лечь на пол, не двигаться, пока не будут получены соответствующие указания от сотрудников спецназа; ни при каких условиях не пытаться помогать спецназу в своем освобождении;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постараться избавиться от предметов, которые могут быть приняты спецназом за оружие;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lastRenderedPageBreak/>
        <w:t xml:space="preserve">- исходить из того, что спецназ будет относиться к заложнику как к возможному террористу, пока не будет установлена его личность;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оставаться законопослушным и терпимым к действиям спецназа, даже если в ходе операции к заложнику будут применены меры физического воздействия (например, надеты наручники или связаны руки).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Сразу после освобождения желательно не давать комментариев СМИ до тех пор, пока не будет проведена беседа с официальным российским представителем и от него не будут получены соответствующие рекомендации.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Поведение во время землетрясения и стихийных бедствий. Землетрясение является одним из самых разрушительных стихийных бедствий. Наиболее опасные места находятся вблизи т.н. мировых поясов землетрясений, которые расположены: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на тихоокеанском побережье Северной и Южной Америки;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на восточном побережье Японии;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в центральной части Тихого океана;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по южной кромке Гималаев;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в странах Карибского региона;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в Новой Зеландии;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в Греции, Турции, Италии, Средиземноморье и Центральной Атлантике.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Большинство несчастных случаев – результат обрушения зданий и других объектов. Землетрясения могут вызвать оползни и гигантские океанские волны цунами (сейсмические морские волны), которые в состоянии причинить огромный ущерб.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Начальный момент землетрясения может ощущаться по-разному. Иногда перед землетрясением появляется свечение над возвышенностями, могут происходить нарушения в работе радио, телевидения, электронных приборов, самопроизвольное свечение люминесцентных ламп. Порой, за несколько секунд до землетрясения, под землей возникает сильный нарастающий гул, после которого происходит первый толчок. В других случаях, непосредственно перед толчком, могут возникнуть более слабые колебания, при которых начинает дребезжать посуда, раскачиваются подвешенные предметы. Затем возникает первый толчок, который может продолжаться от нескольких секунд до 1-1,5 минут.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Находясь рядом с детьми, необходимо сразу же поместить их в безопасное место. Это могут быть проемы внутренних дверей или внутренние углы комнат. Надо отойти подальше от окон и внешних стен, громоздкой и высокой мебели и спрятаться под обеденный или письменный стол и другую прочную мебель. Наибольшую опасность представляют падающие сверху предметы: камни, балки и т. д.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Во время землетрясения не следует выбегать из здания, так как падающие обломки и разрушающиеся стены становятся основной причиной многих жертв. Необходимо дождаться окончания землетрясения, после чего можно покинуть здание. Ни в коем случае не пытайтесь выбраться из здания с помощью лифта, который может застрять или упасть в шахту.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здание невысокое и не сейсмостойкое, например, кирпичный дом и имеется возможность немедленно покинуть его, то в этом случае необходимо осторожно и быстро выйти из здания и отбежать от него на безопасное расстояние.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Не следует приближаться к линиям электропередач.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Находясь в автомобиле, необходимо остановиться как можно дальше от высоких зданий и других сооружений и не начинать движения до прекращения землетрясения.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После землетрясения постарайтесь действовать следующим образом.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землетрясение произошло ночью, не надо спешить зажигать спички или зажигалки. Лучше воспользоваться электрическим фонариком. Если других источников света нет, то прежде чем воспользоваться спичками или зажигалкой, убедитесь в отсутствии запаха газа, бензина и других воспламеняющихся и взрывоопасных веществ. В противном </w:t>
      </w:r>
      <w:proofErr w:type="gramStart"/>
      <w:r w:rsidRPr="007E1224">
        <w:rPr>
          <w:rFonts w:ascii="Tahoma" w:hAnsi="Tahoma" w:cs="Tahoma"/>
          <w:sz w:val="18"/>
          <w:szCs w:val="18"/>
        </w:rPr>
        <w:t>случае</w:t>
      </w:r>
      <w:proofErr w:type="gramEnd"/>
      <w:r w:rsidRPr="007E1224">
        <w:rPr>
          <w:rFonts w:ascii="Tahoma" w:hAnsi="Tahoma" w:cs="Tahoma"/>
          <w:sz w:val="18"/>
          <w:szCs w:val="18"/>
        </w:rPr>
        <w:t xml:space="preserve"> может произойти взрыв или возгорание, которые повлекут за собой новые жертвы.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первую очередь необходимо, по возможности, перекрыть газ, воду и выключить электричество. Если имеются незначительные очаги возгорания, попытайтесь их локализовать своими силами. Если потушить пожар самостоятельно невозможно, следует вывести детей, а также раненых людей из зоны пожара в безопасное место.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Нельзя прикасаться к оголенным проводам и соприкасающимся с ними металлическим и мокрым предметам.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При обнаружении просыпавшихся или пролитых взрывоопасных и ядовитых веще</w:t>
      </w:r>
      <w:proofErr w:type="gramStart"/>
      <w:r w:rsidRPr="007E1224">
        <w:rPr>
          <w:rFonts w:ascii="Tahoma" w:hAnsi="Tahoma" w:cs="Tahoma"/>
          <w:sz w:val="18"/>
          <w:szCs w:val="18"/>
        </w:rPr>
        <w:t>ств сл</w:t>
      </w:r>
      <w:proofErr w:type="gramEnd"/>
      <w:r w:rsidRPr="007E1224">
        <w:rPr>
          <w:rFonts w:ascii="Tahoma" w:hAnsi="Tahoma" w:cs="Tahoma"/>
          <w:sz w:val="18"/>
          <w:szCs w:val="18"/>
        </w:rPr>
        <w:t xml:space="preserve">едует предупредить о них окружающих.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Обязательно включите радиоприемник для получения информации о масштабах катастрофы, </w:t>
      </w:r>
      <w:proofErr w:type="gramStart"/>
      <w:r w:rsidRPr="007E1224">
        <w:rPr>
          <w:rFonts w:ascii="Tahoma" w:hAnsi="Tahoma" w:cs="Tahoma"/>
          <w:sz w:val="18"/>
          <w:szCs w:val="18"/>
        </w:rPr>
        <w:t>предпринимаемых мерах</w:t>
      </w:r>
      <w:proofErr w:type="gramEnd"/>
      <w:r w:rsidRPr="007E1224">
        <w:rPr>
          <w:rFonts w:ascii="Tahoma" w:hAnsi="Tahoma" w:cs="Tahoma"/>
          <w:sz w:val="18"/>
          <w:szCs w:val="18"/>
        </w:rPr>
        <w:t xml:space="preserve"> по ликвидации ее последствий.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По возможности, незамедлительно сообщите в посольство или консульство Российской Федерации о себе, своих близких, знакомых людях. </w:t>
      </w:r>
    </w:p>
    <w:p w:rsidR="004A3476" w:rsidRPr="007E1224" w:rsidRDefault="004A3476" w:rsidP="007E1224">
      <w:pPr>
        <w:spacing w:beforeLines="40" w:afterLines="40"/>
        <w:ind w:firstLine="567"/>
        <w:jc w:val="both"/>
        <w:rPr>
          <w:rFonts w:ascii="Tahoma" w:hAnsi="Tahoma" w:cs="Tahoma"/>
          <w:sz w:val="18"/>
          <w:szCs w:val="18"/>
        </w:rPr>
      </w:pPr>
      <w:r w:rsidRPr="007E1224">
        <w:rPr>
          <w:rFonts w:ascii="Tahoma" w:hAnsi="Tahoma" w:cs="Tahoma"/>
          <w:sz w:val="18"/>
          <w:szCs w:val="18"/>
        </w:rPr>
        <w:t>Настоящие общие рекомендации могут служить руководством к действию в непредвиденных ситуациях. Находясь за границей, необходимо проявлять элементарную бдительность, разумную осмотрительность и корректировать свое поведение в соответствии с окружающей обстановкой.</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Куда нужно обращаться и какие действия предпринимать</w:t>
      </w:r>
    </w:p>
    <w:p w:rsidR="00020B52" w:rsidRPr="007E1224" w:rsidRDefault="00020B52" w:rsidP="007E1224">
      <w:pPr>
        <w:spacing w:beforeLines="40" w:afterLines="40"/>
        <w:ind w:firstLine="567"/>
        <w:jc w:val="center"/>
        <w:rPr>
          <w:rFonts w:ascii="Tahoma" w:hAnsi="Tahoma" w:cs="Tahoma"/>
          <w:b/>
          <w:sz w:val="18"/>
          <w:szCs w:val="18"/>
        </w:rPr>
      </w:pPr>
      <w:r w:rsidRPr="007E1224">
        <w:rPr>
          <w:rFonts w:ascii="Tahoma" w:hAnsi="Tahoma" w:cs="Tahoma"/>
          <w:b/>
          <w:sz w:val="18"/>
          <w:szCs w:val="18"/>
        </w:rPr>
        <w:t>Если вы потеряли паспорт</w:t>
      </w:r>
    </w:p>
    <w:p w:rsidR="00020B52" w:rsidRPr="007E1224" w:rsidRDefault="00020B52" w:rsidP="007E1224">
      <w:pPr>
        <w:spacing w:beforeLines="40" w:afterLines="40"/>
        <w:ind w:firstLine="567"/>
        <w:jc w:val="both"/>
        <w:rPr>
          <w:rFonts w:ascii="Tahoma" w:hAnsi="Tahoma" w:cs="Tahoma"/>
          <w:sz w:val="18"/>
          <w:szCs w:val="18"/>
        </w:rPr>
      </w:pPr>
      <w:proofErr w:type="gramStart"/>
      <w:r w:rsidRPr="007E1224">
        <w:rPr>
          <w:rFonts w:ascii="Tahoma" w:hAnsi="Tahoma" w:cs="Tahoma"/>
          <w:sz w:val="18"/>
          <w:szCs w:val="18"/>
        </w:rPr>
        <w:lastRenderedPageBreak/>
        <w:t>В случае, если российский гражданин, выехавший за рубеж в краткосрочную поездку, оказывается без паспорта, удостоверяющего личность гражданина Российской Федерации за пределами Российской Федерации, в результате его утраты, ему выдается свидетельство на въезд (возвращение в Российскую Федерацию).</w:t>
      </w:r>
      <w:proofErr w:type="gramEnd"/>
      <w:r w:rsidRPr="007E1224">
        <w:rPr>
          <w:rFonts w:ascii="Tahoma" w:hAnsi="Tahoma" w:cs="Tahoma"/>
          <w:sz w:val="18"/>
          <w:szCs w:val="18"/>
        </w:rPr>
        <w:t xml:space="preserve"> Порядок оформления свидетельства регулируется Положением об оформлении свидетельства на въезд (возвращение) в Российскую Федерацию, утвержденным Постановлением Правительства Российской Федерации № 1142 от 1 октября </w:t>
      </w:r>
      <w:smartTag w:uri="urn:schemas-microsoft-com:office:smarttags" w:element="metricconverter">
        <w:smartTagPr>
          <w:attr w:name="ProductID" w:val="1998 г"/>
        </w:smartTagPr>
        <w:r w:rsidRPr="007E1224">
          <w:rPr>
            <w:rFonts w:ascii="Tahoma" w:hAnsi="Tahoma" w:cs="Tahoma"/>
            <w:sz w:val="18"/>
            <w:szCs w:val="18"/>
          </w:rPr>
          <w:t>1998 г</w:t>
        </w:r>
      </w:smartTag>
      <w:r w:rsidRPr="007E1224">
        <w:rPr>
          <w:rFonts w:ascii="Tahoma" w:hAnsi="Tahoma" w:cs="Tahoma"/>
          <w:sz w:val="18"/>
          <w:szCs w:val="18"/>
        </w:rPr>
        <w:t xml:space="preserve">. "О реализации отдельных норм Федерального закона "О порядке выезда из Российской Федерации и въезда в Российскую Федерацию".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во время пребывания за границей вы остались без загранпаспорта (украли, потеряли и т.д.), необходимо обратиться в российское дипломатическое представительство или консульское учреждение на территории страны, в которой вы находитесь. Взамен утраченного паспорта в российском загранучреждении вам будет выдано свидетельство на возвращение в Россию. Свидетельство является временным документом, удостоверяющим личность гражданина России и дающим ему право на въезд (возвращение) в Российскую Федерацию.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Для того</w:t>
      </w:r>
      <w:proofErr w:type="gramStart"/>
      <w:r w:rsidRPr="007E1224">
        <w:rPr>
          <w:rFonts w:ascii="Tahoma" w:hAnsi="Tahoma" w:cs="Tahoma"/>
          <w:sz w:val="18"/>
          <w:szCs w:val="18"/>
        </w:rPr>
        <w:t>,</w:t>
      </w:r>
      <w:proofErr w:type="gramEnd"/>
      <w:r w:rsidRPr="007E1224">
        <w:rPr>
          <w:rFonts w:ascii="Tahoma" w:hAnsi="Tahoma" w:cs="Tahoma"/>
          <w:sz w:val="18"/>
          <w:szCs w:val="18"/>
        </w:rPr>
        <w:t xml:space="preserve"> чтобы облегчить и ускорить оформление свидетельства и, соответственно, возвращение домой, рекомендуется предпринять определенные меры заранее.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Прежде всего, еще до поездки рекомендуем узнать адрес и телефон российского дипломатического представительства и консульских учреждений в государстве, в которое вы направляетесь. В </w:t>
      </w:r>
      <w:proofErr w:type="gramStart"/>
      <w:r w:rsidRPr="007E1224">
        <w:rPr>
          <w:rFonts w:ascii="Tahoma" w:hAnsi="Tahoma" w:cs="Tahoma"/>
          <w:sz w:val="18"/>
          <w:szCs w:val="18"/>
        </w:rPr>
        <w:t>случае</w:t>
      </w:r>
      <w:proofErr w:type="gramEnd"/>
      <w:r w:rsidRPr="007E1224">
        <w:rPr>
          <w:rFonts w:ascii="Tahoma" w:hAnsi="Tahoma" w:cs="Tahoma"/>
          <w:sz w:val="18"/>
          <w:szCs w:val="18"/>
        </w:rPr>
        <w:t xml:space="preserve"> утраты паспорта следует обращаться в ближайшее российское загранучреждение.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Перед поездкой необходимо также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Во время поездки хранить копии рекомендуется отдельно от загранпаспорта. В </w:t>
      </w:r>
      <w:proofErr w:type="gramStart"/>
      <w:r w:rsidRPr="007E1224">
        <w:rPr>
          <w:rFonts w:ascii="Tahoma" w:hAnsi="Tahoma" w:cs="Tahoma"/>
          <w:sz w:val="18"/>
          <w:szCs w:val="18"/>
        </w:rPr>
        <w:t>случае</w:t>
      </w:r>
      <w:proofErr w:type="gramEnd"/>
      <w:r w:rsidRPr="007E1224">
        <w:rPr>
          <w:rFonts w:ascii="Tahoma" w:hAnsi="Tahoma" w:cs="Tahoma"/>
          <w:sz w:val="18"/>
          <w:szCs w:val="18"/>
        </w:rPr>
        <w:t xml:space="preserve"> утери документов копия паспорта значительно упростит процедуру оформления свидетельства на возвращение в Россию. Также полезно оставить копию паспорта родственникам или друзьям, чтобы при необходимости ее можно было бы быстро переслать по факсу. Подтвердить вашу личность в случае отсутствия у вас документов могут два свидетеля, являющиеся гражданами Российской Федерации.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Выдача свидетельства взамен утраченного заграничного паспорта осуществляется российским дипломатическим представительством или консульским учреждением по письменному заявлению гражданина Российской Федерации на срок, необходимый для въезда в Россию, но не свыше 15 дней, под расписку.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При обращении по вопросу выдачи свидетельства заявитель представляет: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документ (протокол, справку и т.д.), выданный компетентным органом страны пребывания (например, местной полицией, органом правопорядка), подтверждающий факт утраты паспорта;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заявление установленного образца (бланк заявления выдается в российском загранучреждении);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две фотографии;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 документы, позволяющие идентифицировать личность заявителя, установить его место пребывания или место жительства на территории Российской Федерации (например, военный билет, водительские права и др.) или заверенные в установленном порядке письменные заявления не менее двух граждан Российской Федерации, подтверждающие личность заявителя.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Свидетельство на возвращение в Российскую Федерацию может быть выдано только после получения консулом всех необходимых сведений о заявителе, исключающих любые сомнения относительно его личности и принадлежности к гражданству России. </w:t>
      </w:r>
    </w:p>
    <w:p w:rsidR="00020B52" w:rsidRPr="007E1224" w:rsidRDefault="00020B52" w:rsidP="007E1224">
      <w:pPr>
        <w:spacing w:beforeLines="40" w:afterLines="40"/>
        <w:ind w:firstLine="567"/>
        <w:jc w:val="both"/>
        <w:rPr>
          <w:rFonts w:ascii="Tahoma" w:hAnsi="Tahoma" w:cs="Tahoma"/>
          <w:sz w:val="18"/>
          <w:szCs w:val="18"/>
        </w:rPr>
      </w:pPr>
      <w:proofErr w:type="gramStart"/>
      <w:r w:rsidRPr="007E1224">
        <w:rPr>
          <w:rFonts w:ascii="Tahoma" w:hAnsi="Tahoma" w:cs="Tahoma"/>
          <w:sz w:val="18"/>
          <w:szCs w:val="18"/>
        </w:rPr>
        <w:t>В случае, если у заявителя отсутствуют документы, подтверждающие его личность, принадлежность к гражданству Российской Федерации и место жительства в России, и нет возможности представить письменные заявления российских граждан, которые могут подтвердить личность заявителя, российское дипломатическое представительство или консульское учреждение для проведения проверки направляет соответствующий запрос в органы внутренних дел Российской Федерации.</w:t>
      </w:r>
      <w:proofErr w:type="gramEnd"/>
      <w:r w:rsidRPr="007E1224">
        <w:rPr>
          <w:rFonts w:ascii="Tahoma" w:hAnsi="Tahoma" w:cs="Tahoma"/>
          <w:sz w:val="18"/>
          <w:szCs w:val="18"/>
        </w:rPr>
        <w:t xml:space="preserve"> В </w:t>
      </w:r>
      <w:proofErr w:type="gramStart"/>
      <w:r w:rsidRPr="007E1224">
        <w:rPr>
          <w:rFonts w:ascii="Tahoma" w:hAnsi="Tahoma" w:cs="Tahoma"/>
          <w:sz w:val="18"/>
          <w:szCs w:val="18"/>
        </w:rPr>
        <w:t>этом</w:t>
      </w:r>
      <w:proofErr w:type="gramEnd"/>
      <w:r w:rsidRPr="007E1224">
        <w:rPr>
          <w:rFonts w:ascii="Tahoma" w:hAnsi="Tahoma" w:cs="Tahoma"/>
          <w:sz w:val="18"/>
          <w:szCs w:val="18"/>
        </w:rPr>
        <w:t xml:space="preserve"> случае придется ждать ответа о результатах осуществляемой российскими органами внутренних дел проверки личности заявителя. Данная процедура может занимать достаточно длительное время. Ускорить ее можно, если, например, родственники или друзья обратятся непосредственно в органы внутренних дел по месту проживания в России.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ближайшее российское загранучреждение расположено далеко от вашего местонахождения, рекомендуем предварительно связаться с его сотрудниками по телефону и получить соответствующие разъяснения, что поможет заранее собрать все требуемые документы и ускорит выдачу вам свидетельства на возвращение по прибытию в консульское учреждение.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За выдачу свидетельства на возвращение, как и за совершение других консульских действий, российским загранучреждением взимается консульский сбор. Стоимость оформления свидетельства на возвращение в Россию варьируется в зависимости от страны (от 50 до 100 долларов США).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По прибытии в Россию необходимо в трехдневный срок сдать свидетельство с отметками пограничного контрольно-пропускного пункта (ставятся при пересечении границы) в организацию, которой был выдан утраченный загранпаспорт. Свидетельство действительно в течение 10 суток с момента пересечения границы и может служить удостоверением личности на этот период.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вы пострадали в результате правонарушения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Если в отношении вас совершена кража или нападение, прежде </w:t>
      </w:r>
      <w:proofErr w:type="gramStart"/>
      <w:r w:rsidRPr="007E1224">
        <w:rPr>
          <w:rFonts w:ascii="Tahoma" w:hAnsi="Tahoma" w:cs="Tahoma"/>
          <w:sz w:val="18"/>
          <w:szCs w:val="18"/>
        </w:rPr>
        <w:t>всего</w:t>
      </w:r>
      <w:proofErr w:type="gramEnd"/>
      <w:r w:rsidRPr="007E1224">
        <w:rPr>
          <w:rFonts w:ascii="Tahoma" w:hAnsi="Tahoma" w:cs="Tahoma"/>
          <w:sz w:val="18"/>
          <w:szCs w:val="18"/>
        </w:rPr>
        <w:t xml:space="preserve"> нужно сообщить о случившемся в правоохранительные органы для возможного раскрытия преступления по горячим следам и проведения расследования. Необходимо составить протокол, в случае кражи - с указанием списка пропавших вещей и их примерной стоимости. Рекомендуется сообщить о случившемся сопровождающему группы, если таковой имеется, или представителю </w:t>
      </w:r>
      <w:proofErr w:type="spellStart"/>
      <w:r w:rsidRPr="007E1224">
        <w:rPr>
          <w:rFonts w:ascii="Tahoma" w:hAnsi="Tahoma" w:cs="Tahoma"/>
          <w:sz w:val="18"/>
          <w:szCs w:val="18"/>
        </w:rPr>
        <w:t>туркомпании</w:t>
      </w:r>
      <w:proofErr w:type="spellEnd"/>
      <w:r w:rsidRPr="007E1224">
        <w:rPr>
          <w:rFonts w:ascii="Tahoma" w:hAnsi="Tahoma" w:cs="Tahoma"/>
          <w:sz w:val="18"/>
          <w:szCs w:val="18"/>
        </w:rPr>
        <w:t xml:space="preserve">.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lastRenderedPageBreak/>
        <w:t xml:space="preserve">При дорожно-транспортном происшествии необходимо дождаться полицию/транспортную полицию. Рекомендуется настаивать на составлении </w:t>
      </w:r>
      <w:proofErr w:type="gramStart"/>
      <w:r w:rsidRPr="007E1224">
        <w:rPr>
          <w:rFonts w:ascii="Tahoma" w:hAnsi="Tahoma" w:cs="Tahoma"/>
          <w:sz w:val="18"/>
          <w:szCs w:val="18"/>
        </w:rPr>
        <w:t>протокола</w:t>
      </w:r>
      <w:proofErr w:type="gramEnd"/>
      <w:r w:rsidRPr="007E1224">
        <w:rPr>
          <w:rFonts w:ascii="Tahoma" w:hAnsi="Tahoma" w:cs="Tahoma"/>
          <w:sz w:val="18"/>
          <w:szCs w:val="18"/>
        </w:rPr>
        <w:t xml:space="preserve"> на месте происшествия. Иногда для определения причины аварии и степени вины каждой стороны требуется проведение дополнительного расследования.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w:t>
      </w:r>
      <w:proofErr w:type="gramStart"/>
      <w:r w:rsidRPr="007E1224">
        <w:rPr>
          <w:rFonts w:ascii="Tahoma" w:hAnsi="Tahoma" w:cs="Tahoma"/>
          <w:sz w:val="18"/>
          <w:szCs w:val="18"/>
        </w:rPr>
        <w:t>случае</w:t>
      </w:r>
      <w:proofErr w:type="gramEnd"/>
      <w:r w:rsidRPr="007E1224">
        <w:rPr>
          <w:rFonts w:ascii="Tahoma" w:hAnsi="Tahoma" w:cs="Tahoma"/>
          <w:sz w:val="18"/>
          <w:szCs w:val="18"/>
        </w:rPr>
        <w:t xml:space="preserve"> возникновения непредвиденных ситуаций, связанных с угрозами или нападением со стороны других лиц, дорожно-транспортными происшествиям, с задержанием местными правоохранительными органами, следует незамедлительно сообщить об этом в посольство или консульское учреждение Российской Федерации. Вы вправе требовать от правоохранительных или полицейских органов предоставления возможности связаться с ближайшим российским консульским учреждением, либо направления ему письменного уведомления о факте инцидента. При этом следует с пониманием отнестись к тому, что консульские учреждения не всегда могут обеспечить немедленное прибытие консульского работника (например, если место происшествия расположено на большом расстоянии от консульства).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При задержании или аресте не следует оказывать сопротивления, так как это может усугубить положение и спровоцировать сотрудников спецслужб/полиции на применение физической силы или даже оружия. Не рекомендуется объясняться с представителями местных правоохранительных органов, а также подписывать какие-либо протоколы и иные документы на иностранном языке в отсутствие юриста или адвоката, так как такие показания по законодательству ряда стран могут быть положены в основу обвинения в совершении преступления.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Механизм оказания консульской и правовой помощи начинает действовать с момента получения российским дипломатическим представительством или консульским учреждением информации от компетентных властей страны пребывания о задержании того или иного гражданина. Такая процедура предусмотрена Венской конвенцией о консульских сношениях 1963 года. Конкретная помощь российских консульских учреждений может заключаться в оказании содействия при необходимости в переводе, установлении контактов с родственниками и друзьями задержанного, </w:t>
      </w:r>
      <w:proofErr w:type="gramStart"/>
      <w:r w:rsidRPr="007E1224">
        <w:rPr>
          <w:rFonts w:ascii="Tahoma" w:hAnsi="Tahoma" w:cs="Tahoma"/>
          <w:sz w:val="18"/>
          <w:szCs w:val="18"/>
        </w:rPr>
        <w:t>контроле за</w:t>
      </w:r>
      <w:proofErr w:type="gramEnd"/>
      <w:r w:rsidRPr="007E1224">
        <w:rPr>
          <w:rFonts w:ascii="Tahoma" w:hAnsi="Tahoma" w:cs="Tahoma"/>
          <w:sz w:val="18"/>
          <w:szCs w:val="18"/>
        </w:rPr>
        <w:t xml:space="preserve"> соблюдением процессуальных норм, в том числе с точки зрения соответствия их местному законодательству и международному праву, поиске адвокатов, выяснении всех обстоятельств дела.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Перед отъездом на родину оставьте в консульском учреждении копию протокола и свои установочные данные, чтобы у консульских работников была возможность отслеживать ход расследования, информировать потерпевшего о результатах.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При возникновении стихийного бедствия или террористической атаки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 xml:space="preserve">В </w:t>
      </w:r>
      <w:proofErr w:type="gramStart"/>
      <w:r w:rsidRPr="007E1224">
        <w:rPr>
          <w:rFonts w:ascii="Tahoma" w:hAnsi="Tahoma" w:cs="Tahoma"/>
          <w:sz w:val="18"/>
          <w:szCs w:val="18"/>
        </w:rPr>
        <w:t>случаях</w:t>
      </w:r>
      <w:proofErr w:type="gramEnd"/>
      <w:r w:rsidRPr="007E1224">
        <w:rPr>
          <w:rFonts w:ascii="Tahoma" w:hAnsi="Tahoma" w:cs="Tahoma"/>
          <w:sz w:val="18"/>
          <w:szCs w:val="18"/>
        </w:rPr>
        <w:t xml:space="preserve"> возникновения чрезвычайных ситуаций за пределами Российской Федерации помощь оказывает государство, принимая меры по защите интересов российских граждан, в том числе меры по эвакуации из страны пребывания. </w:t>
      </w:r>
    </w:p>
    <w:p w:rsidR="00020B52" w:rsidRPr="007E1224" w:rsidRDefault="00020B52" w:rsidP="007E1224">
      <w:pPr>
        <w:spacing w:beforeLines="40" w:afterLines="40"/>
        <w:ind w:firstLine="567"/>
        <w:jc w:val="both"/>
        <w:rPr>
          <w:rFonts w:ascii="Tahoma" w:hAnsi="Tahoma" w:cs="Tahoma"/>
          <w:sz w:val="18"/>
          <w:szCs w:val="18"/>
        </w:rPr>
      </w:pPr>
      <w:r w:rsidRPr="007E1224">
        <w:rPr>
          <w:rFonts w:ascii="Tahoma" w:hAnsi="Tahoma" w:cs="Tahoma"/>
          <w:sz w:val="18"/>
          <w:szCs w:val="18"/>
        </w:rPr>
        <w:t>Если вы попали в зону чрезвычайной ситуации (террористическая атака, стихийное бедствие) по возможности, незамедлительно сообщите в посольство или консульство Российской Федерации о себе, своих близких, знакомых людях. Если вам не известны телефоны российского консульства в данном регионе, рекомендуем сообщить о себе представителю турфирмы или родственниками</w:t>
      </w:r>
    </w:p>
    <w:sectPr w:rsidR="00020B52" w:rsidRPr="007E1224" w:rsidSect="007E1224">
      <w:footerReference w:type="default" r:id="rId7"/>
      <w:pgSz w:w="11906" w:h="16838"/>
      <w:pgMar w:top="360" w:right="707" w:bottom="360" w:left="851" w:header="709" w:footer="4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726" w:rsidRDefault="00AA1726" w:rsidP="007E1224">
      <w:r>
        <w:separator/>
      </w:r>
    </w:p>
  </w:endnote>
  <w:endnote w:type="continuationSeparator" w:id="0">
    <w:p w:rsidR="00AA1726" w:rsidRDefault="00AA1726" w:rsidP="007E1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24" w:rsidRDefault="007E1224">
    <w:pPr>
      <w:pStyle w:val="a7"/>
      <w:jc w:val="center"/>
    </w:pPr>
    <w:fldSimple w:instr=" PAGE   \* MERGEFORMAT ">
      <w:r>
        <w:rPr>
          <w:noProof/>
        </w:rPr>
        <w:t>1</w:t>
      </w:r>
    </w:fldSimple>
  </w:p>
  <w:p w:rsidR="007E1224" w:rsidRDefault="007E12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726" w:rsidRDefault="00AA1726" w:rsidP="007E1224">
      <w:r>
        <w:separator/>
      </w:r>
    </w:p>
  </w:footnote>
  <w:footnote w:type="continuationSeparator" w:id="0">
    <w:p w:rsidR="00AA1726" w:rsidRDefault="00AA1726" w:rsidP="007E1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C04110"/>
    <w:rsid w:val="00020B52"/>
    <w:rsid w:val="00150BB0"/>
    <w:rsid w:val="003C7D2E"/>
    <w:rsid w:val="00416210"/>
    <w:rsid w:val="00494BC3"/>
    <w:rsid w:val="004A3476"/>
    <w:rsid w:val="007E1224"/>
    <w:rsid w:val="00893186"/>
    <w:rsid w:val="00964A2E"/>
    <w:rsid w:val="009B494A"/>
    <w:rsid w:val="00AA1726"/>
    <w:rsid w:val="00C04110"/>
    <w:rsid w:val="00F21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A3476"/>
    <w:pPr>
      <w:spacing w:before="100" w:beforeAutospacing="1" w:after="100" w:afterAutospacing="1"/>
    </w:pPr>
    <w:rPr>
      <w:color w:val="000000"/>
    </w:rPr>
  </w:style>
  <w:style w:type="character" w:styleId="a4">
    <w:name w:val="Hyperlink"/>
    <w:basedOn w:val="a0"/>
    <w:rsid w:val="004A3476"/>
    <w:rPr>
      <w:color w:val="0000FF"/>
      <w:u w:val="single"/>
    </w:rPr>
  </w:style>
  <w:style w:type="paragraph" w:styleId="a5">
    <w:name w:val="header"/>
    <w:basedOn w:val="a"/>
    <w:link w:val="a6"/>
    <w:rsid w:val="007E1224"/>
    <w:pPr>
      <w:tabs>
        <w:tab w:val="center" w:pos="4677"/>
        <w:tab w:val="right" w:pos="9355"/>
      </w:tabs>
    </w:pPr>
  </w:style>
  <w:style w:type="character" w:customStyle="1" w:styleId="a6">
    <w:name w:val="Верхний колонтитул Знак"/>
    <w:basedOn w:val="a0"/>
    <w:link w:val="a5"/>
    <w:rsid w:val="007E1224"/>
    <w:rPr>
      <w:sz w:val="24"/>
      <w:szCs w:val="24"/>
    </w:rPr>
  </w:style>
  <w:style w:type="paragraph" w:styleId="a7">
    <w:name w:val="footer"/>
    <w:basedOn w:val="a"/>
    <w:link w:val="a8"/>
    <w:uiPriority w:val="99"/>
    <w:rsid w:val="007E1224"/>
    <w:pPr>
      <w:tabs>
        <w:tab w:val="center" w:pos="4677"/>
        <w:tab w:val="right" w:pos="9355"/>
      </w:tabs>
    </w:pPr>
  </w:style>
  <w:style w:type="character" w:customStyle="1" w:styleId="a8">
    <w:name w:val="Нижний колонтитул Знак"/>
    <w:basedOn w:val="a0"/>
    <w:link w:val="a7"/>
    <w:uiPriority w:val="99"/>
    <w:rsid w:val="007E122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3880</Words>
  <Characters>25611</Characters>
  <Application>Microsoft Office Word</Application>
  <DocSecurity>0</DocSecurity>
  <Lines>711</Lines>
  <Paragraphs>536</Paragraphs>
  <ScaleCrop>false</ScaleCrop>
  <HeadingPairs>
    <vt:vector size="2" baseType="variant">
      <vt:variant>
        <vt:lpstr>Название</vt:lpstr>
      </vt:variant>
      <vt:variant>
        <vt:i4>1</vt:i4>
      </vt:variant>
    </vt:vector>
  </HeadingPairs>
  <TitlesOfParts>
    <vt:vector size="1" baseType="lpstr">
      <vt:lpstr>Каждому кто направляется за границу, рекомендуем ознакомиться с размещенной ниже информацией</vt:lpstr>
    </vt:vector>
  </TitlesOfParts>
  <Company>Волков</Company>
  <LinksUpToDate>false</LinksUpToDate>
  <CharactersWithSpaces>28955</CharactersWithSpaces>
  <SharedDoc>false</SharedDoc>
  <HLinks>
    <vt:vector size="6" baseType="variant">
      <vt:variant>
        <vt:i4>8323170</vt:i4>
      </vt:variant>
      <vt:variant>
        <vt:i4>0</vt:i4>
      </vt:variant>
      <vt:variant>
        <vt:i4>0</vt:i4>
      </vt:variant>
      <vt:variant>
        <vt:i4>5</vt:i4>
      </vt:variant>
      <vt:variant>
        <vt:lpwstr>http://www.mid.ru/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Каждому кто направляется за границу, рекомендуем ознакомиться с размещенной ниже информацией</dc:title>
  <dc:subject/>
  <dc:creator>Волков</dc:creator>
  <cp:keywords/>
  <dc:description/>
  <cp:lastModifiedBy>tatiana.turta</cp:lastModifiedBy>
  <cp:revision>2</cp:revision>
  <dcterms:created xsi:type="dcterms:W3CDTF">2012-08-08T08:20:00Z</dcterms:created>
  <dcterms:modified xsi:type="dcterms:W3CDTF">2012-08-08T08:20:00Z</dcterms:modified>
</cp:coreProperties>
</file>